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CA" w:rsidRPr="00F961CA" w:rsidRDefault="00F961CA" w:rsidP="00F961C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961CA">
        <w:rPr>
          <w:rFonts w:ascii="宋体" w:eastAsia="宋体" w:hAnsi="Times New Roman" w:cs="Times New Roman" w:hint="eastAsia"/>
          <w:b/>
          <w:bCs/>
          <w:sz w:val="24"/>
          <w:szCs w:val="24"/>
        </w:rPr>
        <w:t>伦理委员会研发期间安全性信息报告表</w:t>
      </w:r>
      <w:r w:rsidRPr="00F961C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F961C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IEC-SOP-014-A04-V5.0</w:t>
      </w:r>
      <w:r w:rsidRPr="00F961C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:rsidR="00F961CA" w:rsidRPr="00F961CA" w:rsidRDefault="00F961CA" w:rsidP="00F961CA">
      <w:pPr>
        <w:jc w:val="center"/>
        <w:rPr>
          <w:rFonts w:ascii="宋体" w:eastAsia="宋体" w:hAnsi="Times New Roman" w:cs="Times New Roman"/>
          <w:b/>
          <w:bCs/>
          <w:sz w:val="28"/>
          <w:szCs w:val="28"/>
        </w:rPr>
      </w:pPr>
      <w:r w:rsidRPr="00F961CA">
        <w:rPr>
          <w:rFonts w:ascii="宋体" w:eastAsia="宋体" w:hAnsi="Times New Roman" w:cs="Times New Roman" w:hint="eastAsia"/>
          <w:b/>
          <w:bCs/>
          <w:sz w:val="28"/>
          <w:szCs w:val="28"/>
        </w:rPr>
        <w:t>伦理委员会研发期间安全性信息报告表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38"/>
        <w:gridCol w:w="193"/>
        <w:gridCol w:w="2130"/>
        <w:gridCol w:w="2131"/>
      </w:tblGrid>
      <w:tr w:rsidR="00F961CA" w:rsidRPr="00F961CA" w:rsidTr="00E62BAB">
        <w:trPr>
          <w:trHeight w:val="475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F961CA" w:rsidRPr="00F961CA" w:rsidRDefault="00F961CA" w:rsidP="00F961CA">
            <w:pPr>
              <w:spacing w:line="480" w:lineRule="exact"/>
              <w:jc w:val="center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伦理受理号</w:t>
            </w:r>
          </w:p>
        </w:tc>
        <w:tc>
          <w:tcPr>
            <w:tcW w:w="6392" w:type="dxa"/>
            <w:gridSpan w:val="4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480" w:lineRule="exact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F961CA" w:rsidRPr="00F961CA" w:rsidTr="00E62BAB">
        <w:trPr>
          <w:trHeight w:val="514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F961CA" w:rsidRPr="00F961CA" w:rsidRDefault="00F961CA" w:rsidP="00F961CA">
            <w:pPr>
              <w:spacing w:line="480" w:lineRule="exact"/>
              <w:jc w:val="center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项目名称</w:t>
            </w:r>
          </w:p>
        </w:tc>
        <w:tc>
          <w:tcPr>
            <w:tcW w:w="6392" w:type="dxa"/>
            <w:gridSpan w:val="4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480" w:lineRule="exact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F961CA" w:rsidRPr="00F961CA" w:rsidTr="00E62BAB"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F961CA" w:rsidRPr="00F961CA" w:rsidRDefault="005458B9" w:rsidP="00F961CA">
            <w:pPr>
              <w:spacing w:line="360" w:lineRule="auto"/>
              <w:jc w:val="center"/>
              <w:rPr>
                <w:rFonts w:ascii="宋体" w:eastAsia="宋体" w:hAnsi="Times New Roman" w:cs="宋体" w:hint="eastAsia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</w:rPr>
              <w:t>项目来源</w:t>
            </w:r>
            <w:bookmarkStart w:id="0" w:name="_GoBack"/>
            <w:bookmarkEnd w:id="0"/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Times New Roman" w:eastAsia="宋体" w:hAnsi="Times New Roman" w:cs="Times New Roman" w:hint="eastAsia"/>
                <w:szCs w:val="24"/>
              </w:rPr>
              <w:t>组长单位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F961CA" w:rsidRPr="00F961CA" w:rsidTr="00E62BAB">
        <w:trPr>
          <w:trHeight w:val="533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Times New Roman" w:eastAsia="宋体" w:hAnsi="Times New Roman" w:cs="Times New Roman" w:hint="eastAsia"/>
                <w:szCs w:val="24"/>
              </w:rPr>
              <w:t>研究者</w:t>
            </w: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Times New Roman" w:eastAsia="宋体" w:hAnsi="Times New Roman" w:cs="Times New Roman" w:hint="eastAsia"/>
                <w:szCs w:val="24"/>
              </w:rPr>
              <w:t>承担科室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F961CA" w:rsidRPr="00F961CA" w:rsidTr="00E62BAB">
        <w:trPr>
          <w:trHeight w:val="1342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报告周期及时间范围：</w:t>
            </w:r>
          </w:p>
          <w:p w:rsidR="00F961CA" w:rsidRPr="00F961CA" w:rsidRDefault="00F961CA" w:rsidP="00F961CA">
            <w:p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   报告周期：</w:t>
            </w:r>
          </w:p>
          <w:p w:rsidR="00F961CA" w:rsidRPr="00F961CA" w:rsidRDefault="00F961CA" w:rsidP="00F961CA">
            <w:pPr>
              <w:ind w:firstLineChars="200" w:firstLine="420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此次为：_____年_____月_____日 至 _____年_____月_____日</w:t>
            </w:r>
          </w:p>
        </w:tc>
      </w:tr>
      <w:tr w:rsidR="00F961CA" w:rsidRPr="00F961CA" w:rsidTr="00E62BAB">
        <w:trPr>
          <w:trHeight w:val="2656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rPr>
                <w:rFonts w:ascii="宋体" w:eastAsia="宋体" w:hAnsi="Times New Roman" w:cs="宋体"/>
                <w:bCs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bCs/>
                <w:szCs w:val="21"/>
              </w:rPr>
              <w:t>对本中心研究参与者风险获益评估的影响：</w:t>
            </w:r>
          </w:p>
          <w:p w:rsidR="00F961CA" w:rsidRPr="00F961CA" w:rsidRDefault="00F961CA" w:rsidP="00F961CA">
            <w:pPr>
              <w:numPr>
                <w:ilvl w:val="0"/>
                <w:numId w:val="1"/>
              </w:num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是否对研究的风险及受益</w:t>
            </w:r>
            <w:proofErr w:type="gramStart"/>
            <w:r w:rsidRPr="00F961CA">
              <w:rPr>
                <w:rFonts w:ascii="宋体" w:eastAsia="宋体" w:hAnsi="Times New Roman" w:cs="宋体" w:hint="eastAsia"/>
                <w:szCs w:val="21"/>
              </w:rPr>
              <w:t>比产生</w:t>
            </w:r>
            <w:proofErr w:type="gramEnd"/>
            <w:r w:rsidRPr="00F961CA">
              <w:rPr>
                <w:rFonts w:ascii="宋体" w:eastAsia="宋体" w:hAnsi="Times New Roman" w:cs="宋体" w:hint="eastAsia"/>
                <w:szCs w:val="21"/>
              </w:rPr>
              <w:t>影响：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是   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否  </w:t>
            </w:r>
          </w:p>
          <w:p w:rsidR="00F961CA" w:rsidRPr="00F961CA" w:rsidRDefault="00F961CA" w:rsidP="00F961CA">
            <w:pPr>
              <w:numPr>
                <w:ilvl w:val="0"/>
                <w:numId w:val="1"/>
              </w:num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若可能产生影响，本中心主要研究者拟采取的措施：</w:t>
            </w:r>
            <w:r w:rsidRPr="00F961CA">
              <w:rPr>
                <w:rFonts w:ascii="宋体" w:eastAsia="宋体" w:hAnsi="Times New Roman" w:cs="宋体" w:hint="eastAsia"/>
                <w:kern w:val="0"/>
                <w:szCs w:val="21"/>
              </w:rPr>
              <w:t>____________________</w:t>
            </w:r>
          </w:p>
          <w:p w:rsidR="00F961CA" w:rsidRPr="00F961CA" w:rsidRDefault="00F961CA" w:rsidP="00F961CA">
            <w:pPr>
              <w:numPr>
                <w:ilvl w:val="0"/>
                <w:numId w:val="1"/>
              </w:num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是否已更新研究方案、知情同意书或研究者手册等研究文件的相关内容：</w:t>
            </w:r>
          </w:p>
          <w:p w:rsidR="00F961CA" w:rsidRPr="00F961CA" w:rsidRDefault="00F961CA" w:rsidP="00F961CA">
            <w:pPr>
              <w:ind w:firstLineChars="400" w:firstLine="840"/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是_______________</w:t>
            </w:r>
            <w:r w:rsidRPr="00F961CA">
              <w:rPr>
                <w:rFonts w:ascii="宋体" w:eastAsia="宋体" w:hAnsi="Times New Roman" w:cs="宋体"/>
                <w:szCs w:val="21"/>
              </w:rPr>
              <w:t xml:space="preserve"> 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否   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计划更新</w:t>
            </w:r>
          </w:p>
          <w:p w:rsidR="00F961CA" w:rsidRPr="00F961CA" w:rsidRDefault="00F961CA" w:rsidP="00F961CA">
            <w:pPr>
              <w:numPr>
                <w:ilvl w:val="0"/>
                <w:numId w:val="1"/>
              </w:numPr>
              <w:rPr>
                <w:rFonts w:ascii="宋体" w:eastAsia="宋体" w:hAnsi="Times New Roman" w:cs="宋体"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>更新的研究文件是否已获得本伦理委员会批准：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是  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否  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sym w:font="Webdings" w:char="F063"/>
            </w:r>
            <w:r w:rsidRPr="00F961CA">
              <w:rPr>
                <w:rFonts w:ascii="宋体" w:eastAsia="宋体" w:hAnsi="Times New Roman" w:cs="宋体"/>
                <w:szCs w:val="21"/>
              </w:rPr>
              <w:t xml:space="preserve"> </w:t>
            </w:r>
            <w:r w:rsidRPr="00F961CA">
              <w:rPr>
                <w:rFonts w:ascii="宋体" w:eastAsia="宋体" w:hAnsi="Times New Roman" w:cs="宋体" w:hint="eastAsia"/>
                <w:szCs w:val="21"/>
              </w:rPr>
              <w:t>不涉及</w:t>
            </w:r>
          </w:p>
        </w:tc>
      </w:tr>
      <w:tr w:rsidR="00F961CA" w:rsidRPr="00F961CA" w:rsidTr="00E62BAB">
        <w:trPr>
          <w:trHeight w:val="2145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F961CA" w:rsidRPr="00F961CA" w:rsidRDefault="00493952" w:rsidP="00F961CA">
            <w:pPr>
              <w:rPr>
                <w:rFonts w:ascii="宋体" w:eastAsia="宋体" w:hAnsi="Times New Roman" w:cs="宋体"/>
                <w:bCs/>
                <w:color w:val="000000"/>
                <w:szCs w:val="21"/>
              </w:rPr>
            </w:pPr>
            <w:r w:rsidRPr="00493952">
              <w:rPr>
                <w:rFonts w:ascii="宋体" w:eastAsia="宋体" w:hAnsi="Times New Roman" w:cs="宋体" w:hint="eastAsia"/>
                <w:bCs/>
                <w:szCs w:val="21"/>
              </w:rPr>
              <w:t>申办方</w:t>
            </w:r>
            <w:r w:rsidR="00F961CA" w:rsidRPr="00F961CA">
              <w:rPr>
                <w:rFonts w:ascii="宋体" w:eastAsia="宋体" w:hAnsi="Times New Roman" w:cs="宋体" w:hint="eastAsia"/>
                <w:bCs/>
                <w:szCs w:val="21"/>
              </w:rPr>
              <w:t>就此次安全性信息对研究影响的评价：</w:t>
            </w:r>
          </w:p>
        </w:tc>
      </w:tr>
      <w:tr w:rsidR="00F961CA" w:rsidRPr="00F961CA" w:rsidTr="00E62BAB">
        <w:trPr>
          <w:trHeight w:val="2327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rPr>
                <w:rFonts w:ascii="宋体" w:eastAsia="宋体" w:hAnsi="Times New Roman" w:cs="宋体"/>
                <w:bCs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bCs/>
                <w:szCs w:val="21"/>
              </w:rPr>
              <w:t>研究者就此次安全性信息对研究影响的评价：</w:t>
            </w:r>
          </w:p>
          <w:p w:rsidR="00F961CA" w:rsidRPr="00F961CA" w:rsidRDefault="00F961CA" w:rsidP="00F961CA">
            <w:pPr>
              <w:rPr>
                <w:rFonts w:ascii="宋体" w:eastAsia="宋体" w:hAnsi="Times New Roman" w:cs="宋体"/>
                <w:bCs/>
                <w:color w:val="000000"/>
                <w:szCs w:val="21"/>
              </w:rPr>
            </w:pPr>
          </w:p>
        </w:tc>
      </w:tr>
      <w:tr w:rsidR="00F961CA" w:rsidRPr="00F961CA" w:rsidTr="00F961CA">
        <w:trPr>
          <w:trHeight w:val="1353"/>
        </w:trPr>
        <w:tc>
          <w:tcPr>
            <w:tcW w:w="4261" w:type="dxa"/>
            <w:gridSpan w:val="3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rPr>
                <w:rFonts w:ascii="宋体" w:eastAsia="宋体" w:hAnsi="Times New Roman" w:cs="宋体"/>
                <w:bCs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研究者签名：  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</w:tcPr>
          <w:p w:rsidR="00F961CA" w:rsidRPr="00F961CA" w:rsidRDefault="00F961CA" w:rsidP="00F961CA">
            <w:pPr>
              <w:rPr>
                <w:rFonts w:ascii="宋体" w:eastAsia="宋体" w:hAnsi="Times New Roman" w:cs="宋体"/>
                <w:bCs/>
                <w:szCs w:val="21"/>
              </w:rPr>
            </w:pPr>
            <w:r w:rsidRPr="00F961CA">
              <w:rPr>
                <w:rFonts w:ascii="宋体" w:eastAsia="宋体" w:hAnsi="Times New Roman" w:cs="宋体" w:hint="eastAsia"/>
                <w:szCs w:val="21"/>
              </w:rPr>
              <w:t xml:space="preserve">  日期：  </w:t>
            </w:r>
          </w:p>
        </w:tc>
      </w:tr>
    </w:tbl>
    <w:p w:rsidR="008D59B3" w:rsidRPr="00795A74" w:rsidRDefault="008D59B3"/>
    <w:sectPr w:rsidR="008D59B3" w:rsidRPr="00795A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2F" w:rsidRDefault="00D0392F" w:rsidP="00580C96">
      <w:r>
        <w:separator/>
      </w:r>
    </w:p>
  </w:endnote>
  <w:endnote w:type="continuationSeparator" w:id="0">
    <w:p w:rsidR="00D0392F" w:rsidRDefault="00D0392F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2F" w:rsidRDefault="00D0392F" w:rsidP="00580C96">
      <w:r>
        <w:separator/>
      </w:r>
    </w:p>
  </w:footnote>
  <w:footnote w:type="continuationSeparator" w:id="0">
    <w:p w:rsidR="00D0392F" w:rsidRDefault="00D0392F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8B5C66">
      <w:rPr>
        <w:rFonts w:ascii="Times New Roman" w:eastAsia="宋体" w:hAnsi="Times New Roman" w:cs="Times New Roman"/>
      </w:rPr>
      <w:t>4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005B44"/>
    <w:rsid w:val="00014B9D"/>
    <w:rsid w:val="001D6726"/>
    <w:rsid w:val="00493952"/>
    <w:rsid w:val="004E10EE"/>
    <w:rsid w:val="005458B9"/>
    <w:rsid w:val="00580C96"/>
    <w:rsid w:val="006F315B"/>
    <w:rsid w:val="00795A74"/>
    <w:rsid w:val="007C4818"/>
    <w:rsid w:val="008B5C66"/>
    <w:rsid w:val="008D59B3"/>
    <w:rsid w:val="00987168"/>
    <w:rsid w:val="00AC3391"/>
    <w:rsid w:val="00BE0FBC"/>
    <w:rsid w:val="00D0392F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6A65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9</cp:revision>
  <dcterms:created xsi:type="dcterms:W3CDTF">2025-09-03T01:23:00Z</dcterms:created>
  <dcterms:modified xsi:type="dcterms:W3CDTF">2025-09-12T02:36:00Z</dcterms:modified>
</cp:coreProperties>
</file>