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74" w:rsidRPr="00795A74" w:rsidRDefault="00795A74" w:rsidP="00795A7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795A7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伦理委员会</w:t>
      </w:r>
      <w:r w:rsidRPr="00795A74">
        <w:rPr>
          <w:rFonts w:ascii="Times New Roman" w:eastAsia="宋体" w:hAnsi="Times New Roman" w:cs="Times New Roman"/>
          <w:b/>
          <w:bCs/>
          <w:sz w:val="24"/>
          <w:szCs w:val="24"/>
        </w:rPr>
        <w:t>SAE</w:t>
      </w:r>
      <w:r w:rsidRPr="00795A7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/</w:t>
      </w:r>
      <w:r w:rsidRPr="00795A74">
        <w:rPr>
          <w:rFonts w:ascii="Times New Roman" w:eastAsia="宋体" w:hAnsi="Times New Roman" w:cs="Times New Roman"/>
          <w:b/>
          <w:bCs/>
          <w:sz w:val="24"/>
          <w:szCs w:val="24"/>
        </w:rPr>
        <w:t>SUSAR</w:t>
      </w:r>
      <w:r w:rsidRPr="00795A7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报告表</w:t>
      </w:r>
      <w:r w:rsidRPr="00795A74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Pr="00795A74">
        <w:rPr>
          <w:rFonts w:ascii="Times New Roman" w:eastAsia="宋体" w:hAnsi="Times New Roman" w:cs="Times New Roman" w:hint="eastAsia"/>
          <w:b/>
          <w:sz w:val="24"/>
          <w:szCs w:val="24"/>
        </w:rPr>
        <w:t>IEC-SOP-014-A03-V5.0</w:t>
      </w:r>
      <w:r w:rsidRPr="00795A74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795A74" w:rsidRPr="00795A74" w:rsidRDefault="00795A74" w:rsidP="00795A74">
      <w:pPr>
        <w:spacing w:line="360" w:lineRule="auto"/>
        <w:jc w:val="center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795A7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伦理委员会</w:t>
      </w:r>
      <w:r w:rsidRPr="00795A74">
        <w:rPr>
          <w:rFonts w:ascii="Times New Roman" w:eastAsia="宋体" w:hAnsi="Times New Roman" w:cs="Times New Roman"/>
          <w:b/>
          <w:bCs/>
          <w:sz w:val="28"/>
          <w:szCs w:val="28"/>
        </w:rPr>
        <w:t>SAE</w:t>
      </w:r>
      <w:r w:rsidRPr="00795A7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/</w:t>
      </w:r>
      <w:r w:rsidRPr="00795A74">
        <w:rPr>
          <w:rFonts w:ascii="Times New Roman" w:eastAsia="宋体" w:hAnsi="Times New Roman" w:cs="Times New Roman"/>
          <w:b/>
          <w:bCs/>
          <w:sz w:val="28"/>
          <w:szCs w:val="28"/>
        </w:rPr>
        <w:t>SUSAR</w:t>
      </w:r>
      <w:r w:rsidRPr="00795A74">
        <w:rPr>
          <w:rFonts w:ascii="宋体" w:eastAsia="宋体" w:hAnsi="Times New Roman" w:cs="Times New Roman" w:hint="eastAsia"/>
          <w:b/>
          <w:sz w:val="28"/>
          <w:szCs w:val="28"/>
        </w:rPr>
        <w:t>报告</w:t>
      </w:r>
      <w:r w:rsidRPr="00795A74">
        <w:rPr>
          <w:rFonts w:ascii="宋体" w:eastAsia="宋体" w:hAnsi="Times New Roman" w:cs="Times New Roman"/>
          <w:b/>
          <w:sz w:val="28"/>
          <w:szCs w:val="28"/>
        </w:rPr>
        <w:t>表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15"/>
        <w:gridCol w:w="1882"/>
        <w:gridCol w:w="638"/>
        <w:gridCol w:w="1492"/>
        <w:gridCol w:w="319"/>
        <w:gridCol w:w="1812"/>
      </w:tblGrid>
      <w:tr w:rsidR="00795A74" w:rsidRPr="00795A74" w:rsidTr="00E62BAB">
        <w:trPr>
          <w:trHeight w:val="371"/>
          <w:jc w:val="center"/>
        </w:trPr>
        <w:tc>
          <w:tcPr>
            <w:tcW w:w="2264" w:type="dxa"/>
            <w:vAlign w:val="center"/>
          </w:tcPr>
          <w:p w:rsidR="00795A74" w:rsidRPr="00795A74" w:rsidRDefault="00795A74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伦理受理号</w:t>
            </w:r>
          </w:p>
        </w:tc>
        <w:tc>
          <w:tcPr>
            <w:tcW w:w="6258" w:type="dxa"/>
            <w:gridSpan w:val="6"/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95A74" w:rsidRPr="00795A74" w:rsidTr="00E62BAB">
        <w:trPr>
          <w:trHeight w:val="321"/>
          <w:jc w:val="center"/>
        </w:trPr>
        <w:tc>
          <w:tcPr>
            <w:tcW w:w="2264" w:type="dxa"/>
            <w:vAlign w:val="center"/>
          </w:tcPr>
          <w:p w:rsidR="00795A74" w:rsidRPr="00795A74" w:rsidRDefault="00795A74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项目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6258" w:type="dxa"/>
            <w:gridSpan w:val="6"/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95A74" w:rsidRPr="00795A74" w:rsidTr="00E62BAB">
        <w:trPr>
          <w:trHeight w:val="413"/>
          <w:jc w:val="center"/>
        </w:trPr>
        <w:tc>
          <w:tcPr>
            <w:tcW w:w="2264" w:type="dxa"/>
            <w:vAlign w:val="center"/>
          </w:tcPr>
          <w:p w:rsidR="00795A74" w:rsidRPr="00795A74" w:rsidRDefault="00324EF2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项目来源</w:t>
            </w:r>
            <w:bookmarkStart w:id="0" w:name="_GoBack"/>
            <w:bookmarkEnd w:id="0"/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:rsidR="00795A74" w:rsidRPr="00795A74" w:rsidRDefault="00795A74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组长单位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95A74" w:rsidRPr="00795A74" w:rsidTr="00E62BAB">
        <w:trPr>
          <w:trHeight w:val="363"/>
          <w:jc w:val="center"/>
        </w:trPr>
        <w:tc>
          <w:tcPr>
            <w:tcW w:w="2264" w:type="dxa"/>
            <w:vAlign w:val="center"/>
          </w:tcPr>
          <w:p w:rsidR="00795A74" w:rsidRPr="00795A74" w:rsidRDefault="00795A74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研究者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</w:tcBorders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:rsidR="00795A74" w:rsidRPr="00795A74" w:rsidRDefault="00795A74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承担科室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95A74" w:rsidRPr="00795A74" w:rsidTr="00E62BAB">
        <w:trPr>
          <w:trHeight w:val="298"/>
          <w:jc w:val="center"/>
        </w:trPr>
        <w:tc>
          <w:tcPr>
            <w:tcW w:w="2264" w:type="dxa"/>
            <w:vAlign w:val="center"/>
          </w:tcPr>
          <w:p w:rsidR="00795A74" w:rsidRPr="00795A74" w:rsidRDefault="00795A74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报告</w:t>
            </w:r>
          </w:p>
        </w:tc>
        <w:tc>
          <w:tcPr>
            <w:tcW w:w="6258" w:type="dxa"/>
            <w:gridSpan w:val="6"/>
          </w:tcPr>
          <w:p w:rsidR="00795A74" w:rsidRPr="00795A74" w:rsidRDefault="00795A74" w:rsidP="00795A7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sym w:font="Wingdings 2" w:char="00A3"/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首次报告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sym w:font="Wingdings 2" w:char="00A3"/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随访报告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sym w:font="Wingdings 2" w:char="00A3"/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总结报告</w:t>
            </w:r>
          </w:p>
        </w:tc>
      </w:tr>
      <w:tr w:rsidR="00795A74" w:rsidRPr="00795A74" w:rsidTr="00E62BAB">
        <w:trPr>
          <w:trHeight w:val="298"/>
          <w:jc w:val="center"/>
        </w:trPr>
        <w:tc>
          <w:tcPr>
            <w:tcW w:w="2264" w:type="dxa"/>
            <w:vAlign w:val="center"/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试验药品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医疗器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械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技术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6258" w:type="dxa"/>
            <w:gridSpan w:val="6"/>
          </w:tcPr>
          <w:p w:rsidR="00795A74" w:rsidRPr="00795A74" w:rsidRDefault="00795A74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95A74" w:rsidRPr="00795A74" w:rsidTr="00E62BAB">
        <w:trPr>
          <w:trHeight w:val="300"/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不良事件信息</w:t>
            </w:r>
          </w:p>
        </w:tc>
      </w:tr>
      <w:tr w:rsidR="00795A74" w:rsidRPr="00795A74" w:rsidTr="00E62BAB">
        <w:trPr>
          <w:jc w:val="center"/>
        </w:trPr>
        <w:tc>
          <w:tcPr>
            <w:tcW w:w="2379" w:type="dxa"/>
            <w:gridSpan w:val="2"/>
            <w:vAlign w:val="center"/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研究参与者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患者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代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码：</w:t>
            </w:r>
          </w:p>
        </w:tc>
        <w:tc>
          <w:tcPr>
            <w:tcW w:w="1882" w:type="dxa"/>
            <w:vAlign w:val="center"/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出生年月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</w:tc>
        <w:tc>
          <w:tcPr>
            <w:tcW w:w="2130" w:type="dxa"/>
            <w:gridSpan w:val="2"/>
            <w:vAlign w:val="center"/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年龄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</w:tc>
        <w:tc>
          <w:tcPr>
            <w:tcW w:w="2131" w:type="dxa"/>
            <w:gridSpan w:val="2"/>
            <w:vAlign w:val="center"/>
          </w:tcPr>
          <w:p w:rsidR="00795A74" w:rsidRPr="00795A74" w:rsidRDefault="00795A74" w:rsidP="00795A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男性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女性</w:t>
            </w:r>
          </w:p>
        </w:tc>
      </w:tr>
      <w:tr w:rsidR="00795A74" w:rsidRPr="00795A74" w:rsidTr="00E62BAB">
        <w:trPr>
          <w:trHeight w:val="433"/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疾病诊断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</w:tc>
      </w:tr>
      <w:tr w:rsidR="00795A74" w:rsidRPr="00795A74" w:rsidTr="00E62BAB">
        <w:trPr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SAE/SUSAR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发生日期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</w:tc>
      </w:tr>
      <w:tr w:rsidR="00795A74" w:rsidRPr="00795A74" w:rsidTr="00E62BAB">
        <w:trPr>
          <w:trHeight w:val="900"/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不良事件详细情况（包括实验室检查结果）</w:t>
            </w:r>
          </w:p>
        </w:tc>
      </w:tr>
      <w:tr w:rsidR="00795A74" w:rsidRPr="00795A74" w:rsidTr="00E62BAB">
        <w:trPr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处理措施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继续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使用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减小用量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暂停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使用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后又恢复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停止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使用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95A74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其他</w:t>
            </w:r>
          </w:p>
        </w:tc>
      </w:tr>
      <w:tr w:rsidR="00795A74" w:rsidRPr="00795A74" w:rsidTr="00E62BAB">
        <w:trPr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结果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痊愈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持续进展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死亡</w:t>
            </w:r>
          </w:p>
        </w:tc>
      </w:tr>
      <w:tr w:rsidR="00795A74" w:rsidRPr="00795A74" w:rsidTr="00E62BAB">
        <w:trPr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严重程度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  <w:p w:rsidR="00795A74" w:rsidRPr="00795A74" w:rsidRDefault="00795A74" w:rsidP="00795A74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死亡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危及生命</w:t>
            </w:r>
          </w:p>
          <w:p w:rsidR="00795A74" w:rsidRPr="00795A74" w:rsidRDefault="00795A74" w:rsidP="00795A74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导致住院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入院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延长住院</w:t>
            </w:r>
          </w:p>
          <w:p w:rsidR="00795A74" w:rsidRPr="00795A74" w:rsidRDefault="00795A74" w:rsidP="00795A74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伤残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功能障碍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致</w:t>
            </w:r>
            <w:proofErr w:type="gramStart"/>
            <w:r w:rsidRPr="00795A74">
              <w:rPr>
                <w:rFonts w:ascii="Times New Roman" w:eastAsia="宋体" w:hAnsi="Times New Roman" w:cs="Times New Roman"/>
                <w:szCs w:val="24"/>
              </w:rPr>
              <w:t>畸</w:t>
            </w:r>
            <w:proofErr w:type="gramEnd"/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其他</w:t>
            </w:r>
          </w:p>
        </w:tc>
      </w:tr>
      <w:tr w:rsidR="00795A74" w:rsidRPr="00795A74" w:rsidTr="00E62BAB">
        <w:trPr>
          <w:trHeight w:val="1016"/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相关性判断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  <w:p w:rsidR="00795A74" w:rsidRPr="00795A74" w:rsidRDefault="00795A74" w:rsidP="00795A74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宋体" w:eastAsia="宋体" w:hAnsi="Times New Roman" w:cs="Times New Roman" w:hint="eastAsia"/>
                <w:szCs w:val="24"/>
              </w:rPr>
              <w:t xml:space="preserve">○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药品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795A74">
              <w:rPr>
                <w:rFonts w:ascii="宋体" w:eastAsia="宋体" w:hAnsi="宋体" w:cs="Times New Roman" w:hint="eastAsia"/>
                <w:szCs w:val="24"/>
              </w:rPr>
              <w:t>□肯定有关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95A74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很可能有关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95A74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可能有关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95A74">
              <w:rPr>
                <w:rFonts w:ascii="宋体" w:eastAsia="宋体" w:hAnsi="宋体" w:cs="Times New Roman" w:hint="eastAsia"/>
                <w:szCs w:val="24"/>
              </w:rPr>
              <w:t>□可能无关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95A74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无关</w:t>
            </w:r>
          </w:p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95A74">
              <w:rPr>
                <w:rFonts w:ascii="宋体" w:eastAsia="宋体" w:hAnsi="Times New Roman" w:cs="Times New Roman" w:hint="eastAsia"/>
                <w:szCs w:val="24"/>
              </w:rPr>
              <w:t xml:space="preserve">○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医疗器械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：□肯定有关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□很可能有关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□可能有关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□可能无关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□无关</w:t>
            </w:r>
          </w:p>
          <w:p w:rsidR="00795A74" w:rsidRPr="00795A74" w:rsidRDefault="00795A74" w:rsidP="00795A74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宋体" w:eastAsia="宋体" w:hAnsi="Times New Roman" w:cs="Times New Roman" w:hint="eastAsia"/>
                <w:szCs w:val="24"/>
              </w:rPr>
              <w:t xml:space="preserve">○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研究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795A74">
              <w:rPr>
                <w:rFonts w:ascii="宋体" w:eastAsia="宋体" w:hAnsi="宋体" w:cs="Times New Roman" w:hint="eastAsia"/>
                <w:szCs w:val="24"/>
              </w:rPr>
              <w:t>□肯定有关 □很可能有关 □可能有关 □可能无关 □无关</w:t>
            </w:r>
          </w:p>
        </w:tc>
      </w:tr>
      <w:tr w:rsidR="00795A74" w:rsidRPr="00795A74" w:rsidTr="00E62BAB">
        <w:trPr>
          <w:trHeight w:val="599"/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研究者分析结果和建议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</w:tc>
      </w:tr>
      <w:tr w:rsidR="00795A74" w:rsidRPr="00795A74" w:rsidTr="00E62BAB">
        <w:trPr>
          <w:trHeight w:val="749"/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是否需要修改研究方案？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如需要请说明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是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否</w:t>
            </w:r>
          </w:p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/>
                <w:szCs w:val="24"/>
              </w:rPr>
              <w:t>是否需要修改知情同意书？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如需要请说明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是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795A74">
              <w:rPr>
                <w:rFonts w:ascii="Times New Roman" w:eastAsia="宋体" w:hAnsi="Times New Roman" w:cs="Times New Roman"/>
                <w:szCs w:val="24"/>
              </w:rPr>
              <w:t>否</w:t>
            </w:r>
          </w:p>
        </w:tc>
      </w:tr>
      <w:tr w:rsidR="00795A74" w:rsidRPr="00795A74" w:rsidTr="00E62BAB">
        <w:trPr>
          <w:trHeight w:val="502"/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报告单位名称：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报告人职务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职称：</w:t>
            </w:r>
          </w:p>
        </w:tc>
      </w:tr>
      <w:tr w:rsidR="00795A74" w:rsidRPr="00795A74" w:rsidTr="00E62BAB">
        <w:trPr>
          <w:trHeight w:val="492"/>
          <w:jc w:val="center"/>
        </w:trPr>
        <w:tc>
          <w:tcPr>
            <w:tcW w:w="8522" w:type="dxa"/>
            <w:gridSpan w:val="7"/>
          </w:tcPr>
          <w:p w:rsidR="00795A74" w:rsidRPr="00795A74" w:rsidRDefault="00795A74" w:rsidP="00795A7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报告人签名：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</w:t>
            </w:r>
            <w:r w:rsidRPr="00795A74">
              <w:rPr>
                <w:rFonts w:ascii="Times New Roman" w:eastAsia="宋体" w:hAnsi="Times New Roman" w:cs="Times New Roman" w:hint="eastAsia"/>
                <w:szCs w:val="24"/>
              </w:rPr>
              <w:t>报告日期：</w:t>
            </w:r>
          </w:p>
        </w:tc>
      </w:tr>
    </w:tbl>
    <w:p w:rsidR="008D59B3" w:rsidRPr="00795A74" w:rsidRDefault="008D59B3"/>
    <w:sectPr w:rsidR="008D59B3" w:rsidRPr="00795A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86" w:rsidRDefault="006E7986" w:rsidP="00580C96">
      <w:r>
        <w:separator/>
      </w:r>
    </w:p>
  </w:endnote>
  <w:endnote w:type="continuationSeparator" w:id="0">
    <w:p w:rsidR="006E7986" w:rsidRDefault="006E7986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86" w:rsidRDefault="006E7986" w:rsidP="00580C96">
      <w:r>
        <w:separator/>
      </w:r>
    </w:p>
  </w:footnote>
  <w:footnote w:type="continuationSeparator" w:id="0">
    <w:p w:rsidR="006E7986" w:rsidRDefault="006E7986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8B5C66">
      <w:rPr>
        <w:rFonts w:ascii="Times New Roman" w:eastAsia="宋体" w:hAnsi="Times New Roman" w:cs="Times New Roman"/>
      </w:rPr>
      <w:t>4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005B44"/>
    <w:rsid w:val="001D6726"/>
    <w:rsid w:val="00324EF2"/>
    <w:rsid w:val="004E10EE"/>
    <w:rsid w:val="00580C96"/>
    <w:rsid w:val="006E7986"/>
    <w:rsid w:val="006F315B"/>
    <w:rsid w:val="00795A74"/>
    <w:rsid w:val="007C4818"/>
    <w:rsid w:val="008B5C66"/>
    <w:rsid w:val="008D59B3"/>
    <w:rsid w:val="00987168"/>
    <w:rsid w:val="00AC3391"/>
    <w:rsid w:val="00B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7</cp:revision>
  <dcterms:created xsi:type="dcterms:W3CDTF">2025-09-03T01:23:00Z</dcterms:created>
  <dcterms:modified xsi:type="dcterms:W3CDTF">2025-09-12T02:29:00Z</dcterms:modified>
</cp:coreProperties>
</file>